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/>
          <w:b/>
          <w:sz w:val="44"/>
          <w:szCs w:val="44"/>
        </w:rPr>
      </w:pPr>
      <w:bookmarkStart w:id="0" w:name="_GoBack"/>
      <w:bookmarkEnd w:id="0"/>
      <w:r>
        <w:rPr>
          <w:rFonts w:hint="eastAsia" w:ascii="Times New Roman" w:hAnsi="Times New Roman"/>
          <w:b/>
          <w:sz w:val="44"/>
          <w:szCs w:val="44"/>
        </w:rPr>
        <w:t>14.4电磁铁及其应用</w:t>
      </w:r>
    </w:p>
    <w:p>
      <w:pPr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教学目标</w:t>
      </w:r>
    </w:p>
    <w:p>
      <w:pPr>
        <w:rPr>
          <w:rFonts w:ascii="Times New Roman" w:hAnsi="Times New Roman"/>
        </w:rPr>
      </w:pPr>
      <w:r>
        <w:rPr>
          <w:rFonts w:hint="eastAsia" w:ascii="宋体" w:hAnsi="宋体" w:eastAsia="宋体"/>
        </w:rPr>
        <w:t>【</w:t>
      </w:r>
      <w:r>
        <w:rPr>
          <w:rFonts w:hint="eastAsia" w:ascii="Times New Roman" w:hAnsi="Times New Roman"/>
        </w:rPr>
        <w:t>知识与技能</w:t>
      </w:r>
      <w:r>
        <w:rPr>
          <w:rFonts w:hint="eastAsia" w:asciiTheme="minorEastAsia" w:hAnsiTheme="minorEastAsia"/>
        </w:rPr>
        <w:t>】</w:t>
      </w:r>
    </w:p>
    <w:p>
      <w:pPr>
        <w:pStyle w:val="10"/>
        <w:numPr>
          <w:ilvl w:val="0"/>
          <w:numId w:val="1"/>
        </w:numPr>
        <w:ind w:firstLineChars="0"/>
        <w:rPr>
          <w:rFonts w:ascii="Times New Roman" w:hAnsi="Times New Roman"/>
        </w:rPr>
      </w:pPr>
      <w:r>
        <w:rPr>
          <w:rFonts w:hint="eastAsia" w:ascii="Times New Roman" w:hAnsi="Times New Roman"/>
        </w:rPr>
        <w:t>了解电磁铁的基本知识。</w:t>
      </w:r>
    </w:p>
    <w:p>
      <w:pPr>
        <w:pStyle w:val="10"/>
        <w:numPr>
          <w:ilvl w:val="0"/>
          <w:numId w:val="1"/>
        </w:numPr>
        <w:ind w:firstLineChars="0"/>
        <w:rPr>
          <w:rFonts w:ascii="Times New Roman" w:hAnsi="Times New Roman"/>
        </w:rPr>
      </w:pPr>
      <w:r>
        <w:rPr>
          <w:rFonts w:hint="eastAsia" w:ascii="Times New Roman" w:hAnsi="Times New Roman"/>
        </w:rPr>
        <w:t>了解电磁继电器的工作原理。</w:t>
      </w:r>
    </w:p>
    <w:p>
      <w:pPr>
        <w:pStyle w:val="10"/>
        <w:numPr>
          <w:ilvl w:val="0"/>
          <w:numId w:val="1"/>
        </w:numPr>
        <w:ind w:firstLineChars="0"/>
        <w:rPr>
          <w:rFonts w:ascii="Times New Roman" w:hAnsi="Times New Roman"/>
        </w:rPr>
      </w:pPr>
      <w:r>
        <w:rPr>
          <w:rFonts w:hint="eastAsia" w:ascii="Times New Roman" w:hAnsi="Times New Roman"/>
        </w:rPr>
        <w:t>初步认识物理知识的实际应用。</w:t>
      </w:r>
    </w:p>
    <w:p>
      <w:pPr>
        <w:rPr>
          <w:rFonts w:ascii="Times New Roman" w:hAnsi="Times New Roman"/>
        </w:rPr>
      </w:pPr>
      <w:r>
        <w:rPr>
          <w:rFonts w:hint="eastAsia" w:ascii="宋体" w:hAnsi="宋体" w:eastAsia="宋体"/>
        </w:rPr>
        <w:t>【</w:t>
      </w:r>
      <w:r>
        <w:rPr>
          <w:rFonts w:hint="eastAsia" w:ascii="Times New Roman" w:hAnsi="Times New Roman"/>
        </w:rPr>
        <w:t>过程与方法</w:t>
      </w:r>
      <w:r>
        <w:rPr>
          <w:rFonts w:hint="eastAsia" w:asciiTheme="minorEastAsia" w:hAnsiTheme="minorEastAsia"/>
        </w:rPr>
        <w:t>】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通过阅读说明书 ，知道如何使用电磁继电器。</w:t>
      </w:r>
    </w:p>
    <w:p>
      <w:pPr>
        <w:rPr>
          <w:rFonts w:ascii="Times New Roman" w:hAnsi="Times New Roman"/>
        </w:rPr>
      </w:pPr>
      <w:r>
        <w:rPr>
          <w:rFonts w:hint="eastAsia" w:ascii="宋体" w:hAnsi="宋体" w:eastAsia="宋体"/>
        </w:rPr>
        <w:t>【</w:t>
      </w:r>
      <w:r>
        <w:rPr>
          <w:rFonts w:hint="eastAsia" w:ascii="Times New Roman" w:hAnsi="Times New Roman"/>
        </w:rPr>
        <w:t>情感态度价值观</w:t>
      </w:r>
      <w:r>
        <w:rPr>
          <w:rFonts w:hint="eastAsia" w:asciiTheme="minorEastAsia" w:hAnsiTheme="minorEastAsia"/>
        </w:rPr>
        <w:t>】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通过了解物理知识的实际应用，提高学习物理知识的兴趣。</w:t>
      </w:r>
    </w:p>
    <w:p>
      <w:pPr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教学重难点</w:t>
      </w:r>
    </w:p>
    <w:p>
      <w:pPr>
        <w:rPr>
          <w:rFonts w:ascii="Times New Roman" w:hAnsi="Times New Roman"/>
        </w:rPr>
      </w:pPr>
      <w:r>
        <w:rPr>
          <w:rFonts w:hint="eastAsia" w:asciiTheme="minorEastAsia" w:hAnsiTheme="minorEastAsia"/>
        </w:rPr>
        <w:t>【</w:t>
      </w:r>
      <w:r>
        <w:rPr>
          <w:rFonts w:hint="eastAsia" w:ascii="Times New Roman" w:hAnsi="Times New Roman"/>
        </w:rPr>
        <w:t>教学重点</w:t>
      </w:r>
      <w:r>
        <w:rPr>
          <w:rFonts w:hint="eastAsia" w:asciiTheme="minorEastAsia" w:hAnsiTheme="minorEastAsia"/>
        </w:rPr>
        <w:t>】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知道电磁继电器的工作原理。</w:t>
      </w:r>
    </w:p>
    <w:p>
      <w:pPr>
        <w:rPr>
          <w:rFonts w:ascii="Times New Roman" w:hAnsi="Times New Roman"/>
        </w:rPr>
      </w:pPr>
      <w:r>
        <w:rPr>
          <w:rFonts w:hint="eastAsia" w:asciiTheme="minorEastAsia" w:hAnsiTheme="minorEastAsia"/>
        </w:rPr>
        <w:t>【</w:t>
      </w:r>
      <w:r>
        <w:rPr>
          <w:rFonts w:hint="eastAsia" w:ascii="Times New Roman" w:hAnsi="Times New Roman"/>
        </w:rPr>
        <w:t>教学难点</w:t>
      </w:r>
      <w:r>
        <w:rPr>
          <w:rFonts w:hint="eastAsia" w:asciiTheme="minorEastAsia" w:hAnsiTheme="minorEastAsia"/>
        </w:rPr>
        <w:t>】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利用电磁继电器设计控制电路。</w:t>
      </w:r>
    </w:p>
    <w:p>
      <w:pPr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课前准备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电磁继电器工作原理挂图和示教板（或实物），导线若干，开关，学生电源2台</w:t>
      </w:r>
    </w:p>
    <w:p>
      <w:pPr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教学过程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一、图片引入新课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792605" cy="1195070"/>
            <wp:effectExtent l="0" t="0" r="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2605" cy="1195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      </w:t>
      </w:r>
      <w:r>
        <w:rPr>
          <w:rFonts w:ascii="Times New Roman" w:hAnsi="Times New Roman"/>
        </w:rPr>
        <w:drawing>
          <wp:inline distT="0" distB="0" distL="0" distR="0">
            <wp:extent cx="1792605" cy="118872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2605" cy="1188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生活中的大型的吸盘是怎样的呢？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二、新课教学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一、电磁铁：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1.定义：内部带有铁芯的通电螺线管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注：铁芯使通电螺线管的磁性增强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思考;研究电磁铁的磁性强弱与哪些因素有关？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2.磁铁的磁性强弱的影响因素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①研究电磁铁的磁性跟线圈匝数的关系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实验方法：控制变量法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改变线圈的匝数，保持通过的电流不变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091055" cy="1292225"/>
            <wp:effectExtent l="0" t="0" r="4445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1055" cy="1292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现象：线圈圈数越多，弹簧测力计的示数越大，磁性越强。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结论：当电流一定时，电磁铁线 圈的匝数越多,磁性越强。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②研究电磁铁的磁性强弱跟电流的关系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560320" cy="15240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60320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实验方法：控制变量法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改变通过的电流大小，保持线圈的匝数不变。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现象：通过的电流越大，弹簧测力计的示数越大，磁性越强。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结论：当线圈的匝数时，通过电磁铁电流一定越大 ,磁性越强。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3.电磁铁的优点：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磁性有无，可用电流通断来控制。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磁性强弱，可用电流大小和线圈匝数来控制。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磁极变换，可用线圈电流方向来控制。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二、电磁铁的应用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1.电磁继电器的结构。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出示电磁继电器工作原理挂图和示教板，介绍它的结构：主要由电磁铁、弹簧、衔铁和触点组成。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drawing>
          <wp:inline distT="0" distB="0" distL="0" distR="0">
            <wp:extent cx="2407920" cy="162179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0792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drawing>
          <wp:inline distT="0" distB="0" distL="0" distR="0">
            <wp:extent cx="2194560" cy="1652270"/>
            <wp:effectExtent l="0" t="0" r="0" b="50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1652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2.结合挂图介绍它的工作原理：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（1）控制电路：低压电源、线圈、开关。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（2）工作电路：高压电源、 用电器（电动机）、触点开关。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启发：电磁继电器是如何控制工作电路工作的呢？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引导分析：闭合S→控制电路接通→电磁铁有磁性→吸引衔铁→触点开关接通→高压电路接近→电动机工作。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断开S→控制电路断开→电磁铁磁性消失→弹簧复位→触点开关断开→高压电路断开→电动机停止工作。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演示：电磁继电器的控制作用，让学生观察触点闭事和断开的情况下，电动机的运转情况。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点拨：实际的工作电路是高压电路，使用电磁继电器，通过控制低压电路通断的办法，来间接控制高压电路的通断，既可以保障人身安全，又可以实 现遥控和生产自动化。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启发：懂得了电磁继电器的结构和工作原理，我们就可以 进行控制电路的设计和实验。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 应用：电磁阀控制车门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电磁阀里有密闭的腔，在不同位置开有通孔，每个孔连接不同的油管，腔中间是活塞，两面是两块电磁铁，哪面的磁铁线圈通电阀体就会被吸引到哪边，通过控制阀体的移动来开启或关闭不同的排油孔，而进油孔是常开的，液压油就会进入不同的排油管，然 后通过油的压力来推动油缸的活塞，活塞又带动活塞杆，活塞杆带动机械装置．这样通过控制电磁铁的电流通断就控制了机械运动．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060575" cy="2036445"/>
            <wp:effectExtent l="0" t="0" r="0" b="19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60575" cy="2036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right" w:pos="10466"/>
        <w:tab w:val="clear" w:pos="4153"/>
        <w:tab w:val="clear" w:pos="8306"/>
      </w:tabs>
      <w:ind w:firstLine="141" w:firstLineChars="50"/>
      <w:jc w:val="left"/>
    </w:pPr>
    <w:r>
      <w:rPr>
        <w:rFonts w:hint="eastAsia" w:ascii="隶书" w:eastAsia="隶书"/>
        <w:b/>
        <w:sz w:val="28"/>
        <w:szCs w:val="28"/>
      </w:rPr>
      <w:t>湖北</w:t>
    </w:r>
    <w:r>
      <w:rPr>
        <w:rFonts w:hint="eastAsia" w:ascii="隶书" w:eastAsia="隶书"/>
        <w:b/>
        <w:sz w:val="28"/>
        <w:szCs w:val="28"/>
        <w:lang w:eastAsia="zh-CN"/>
      </w:rPr>
      <w:t>梯田</w:t>
    </w:r>
    <w:r>
      <w:rPr>
        <w:rFonts w:hint="eastAsia" w:ascii="隶书" w:eastAsia="隶书"/>
        <w:b/>
        <w:sz w:val="28"/>
        <w:szCs w:val="28"/>
      </w:rPr>
      <w:t>文化传</w:t>
    </w:r>
    <w:r>
      <w:rPr>
        <w:rFonts w:hint="eastAsia" w:ascii="隶书" w:eastAsia="隶书"/>
        <w:b/>
        <w:sz w:val="28"/>
        <w:szCs w:val="28"/>
        <w:lang w:eastAsia="zh-CN"/>
      </w:rPr>
      <w:t>播</w:t>
    </w:r>
    <w:r>
      <w:rPr>
        <w:rFonts w:hint="eastAsia" w:ascii="隶书" w:eastAsia="隶书"/>
        <w:b/>
        <w:sz w:val="28"/>
        <w:szCs w:val="28"/>
      </w:rPr>
      <w:t xml:space="preserve">有限公司      </w:t>
    </w:r>
    <w:r>
      <w:rPr>
        <w:rFonts w:hint="eastAsia" w:ascii="隶书" w:eastAsia="隶书"/>
        <w:b/>
        <w:sz w:val="28"/>
        <w:szCs w:val="28"/>
        <w:lang w:val="en-US" w:eastAsia="zh-CN"/>
      </w:rPr>
      <w:t xml:space="preserve">        </w:t>
    </w:r>
    <w:r>
      <w:rPr>
        <w:rFonts w:hint="eastAsia" w:ascii="隶书" w:eastAsia="隶书"/>
        <w:b/>
        <w:sz w:val="28"/>
        <w:szCs w:val="28"/>
      </w:rPr>
      <w:t xml:space="preserve">  </w:t>
    </w:r>
    <w:r>
      <w:rPr>
        <w:rFonts w:hint="eastAsia" w:ascii="Cambria" w:hAnsi="Cambria" w:eastAsia="隶书"/>
        <w:b/>
        <w:sz w:val="28"/>
        <w:szCs w:val="28"/>
      </w:rPr>
      <w:t>《</w:t>
    </w:r>
    <w:r>
      <w:rPr>
        <w:rFonts w:hint="eastAsia" w:ascii="Cambria" w:hAnsi="Cambria" w:eastAsia="隶书"/>
        <w:b/>
        <w:sz w:val="28"/>
        <w:szCs w:val="28"/>
        <w:lang w:eastAsia="zh-CN"/>
      </w:rPr>
      <w:t>导学</w:t>
    </w:r>
    <w:r>
      <w:rPr>
        <w:rFonts w:hint="eastAsia" w:ascii="Cambria" w:hAnsi="Cambria" w:eastAsia="隶书"/>
        <w:b/>
        <w:sz w:val="28"/>
        <w:szCs w:val="28"/>
      </w:rPr>
      <w:t>案》</w:t>
    </w:r>
    <w:r>
      <w:rPr>
        <w:rFonts w:ascii="Cambria" w:hAnsi="Cambria" w:eastAsia="隶书"/>
        <w:b/>
        <w:sz w:val="28"/>
        <w:szCs w:val="28"/>
      </w:rPr>
      <w:t>word</w:t>
    </w:r>
    <w:r>
      <w:rPr>
        <w:rFonts w:hint="eastAsia" w:ascii="隶书" w:eastAsia="隶书"/>
        <w:b/>
        <w:sz w:val="28"/>
        <w:szCs w:val="28"/>
      </w:rPr>
      <w:t>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20015943" o:spid="_x0000_s4098" o:spt="136" type="#_x0000_t136" style="position:absolute;left:0pt;height:146.35pt;width:439.15pt;mso-position-horizontal:center;mso-position-horizontal-relative:margin;mso-position-vertical:center;mso-position-vertical-relative:margin;rotation:20643840f;z-index:-251655168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全易通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20015942" o:spid="_x0000_s4097" o:spt="136" type="#_x0000_t136" style="position:absolute;left:0pt;height:146.35pt;width:439.1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全易通" style="font-family:宋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71046"/>
    <w:multiLevelType w:val="multilevel"/>
    <w:tmpl w:val="01071046"/>
    <w:lvl w:ilvl="0" w:tentative="0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10F"/>
    <w:rsid w:val="000B14A5"/>
    <w:rsid w:val="001B7D58"/>
    <w:rsid w:val="00434A0E"/>
    <w:rsid w:val="00457CC6"/>
    <w:rsid w:val="006C497B"/>
    <w:rsid w:val="00723E97"/>
    <w:rsid w:val="00791CC4"/>
    <w:rsid w:val="00D1610F"/>
    <w:rsid w:val="00EC24FF"/>
    <w:rsid w:val="00F63425"/>
    <w:rsid w:val="6B770844"/>
    <w:rsid w:val="72AB0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uwenjing.SPARKE.000\Documents\&#25945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702894-DEFB-4661-B7CF-5D7909DE7C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教案模板</Template>
  <Company>Microsoft</Company>
  <Pages>1</Pages>
  <Words>183</Words>
  <Characters>1049</Characters>
  <Lines>8</Lines>
  <Paragraphs>2</Paragraphs>
  <TotalTime>0</TotalTime>
  <ScaleCrop>false</ScaleCrop>
  <LinksUpToDate>false</LinksUpToDate>
  <CharactersWithSpaces>1230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2018-11-28T02:51:00Z</dcterms:created>
  <dc:creator>徐文静</dc:creator>
  <cp:lastModifiedBy>清清你好</cp:lastModifiedBy>
  <dcterms:modified xsi:type="dcterms:W3CDTF">2021-01-30T00:39:12Z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